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15FB" w:rsidRDefault="00BF15FB" w:rsidP="00BF15FB">
      <w:pPr>
        <w:ind w:left="360"/>
        <w:rPr>
          <w:rFonts w:ascii="Times New Roman" w:hAnsi="Times New Roman" w:cs="Times New Roman"/>
          <w:sz w:val="24"/>
          <w:szCs w:val="24"/>
        </w:rPr>
      </w:pPr>
      <w:r w:rsidRPr="00BF15FB">
        <w:rPr>
          <w:rFonts w:ascii="Times New Roman" w:hAnsi="Times New Roman" w:cs="Times New Roman"/>
          <w:b/>
          <w:sz w:val="24"/>
          <w:szCs w:val="24"/>
        </w:rPr>
        <w:t>Instructions – You can draw a network diagram</w:t>
      </w:r>
      <w:r w:rsidR="00696861">
        <w:rPr>
          <w:rFonts w:ascii="Times New Roman" w:hAnsi="Times New Roman" w:cs="Times New Roman"/>
          <w:b/>
          <w:sz w:val="24"/>
          <w:szCs w:val="24"/>
        </w:rPr>
        <w:t>s</w:t>
      </w:r>
      <w:r w:rsidRPr="00BF15FB">
        <w:rPr>
          <w:rFonts w:ascii="Times New Roman" w:hAnsi="Times New Roman" w:cs="Times New Roman"/>
          <w:b/>
          <w:sz w:val="24"/>
          <w:szCs w:val="24"/>
        </w:rPr>
        <w:t xml:space="preserve"> or a table</w:t>
      </w:r>
      <w:r w:rsidR="00696861">
        <w:rPr>
          <w:rFonts w:ascii="Times New Roman" w:hAnsi="Times New Roman" w:cs="Times New Roman"/>
          <w:b/>
          <w:sz w:val="24"/>
          <w:szCs w:val="24"/>
        </w:rPr>
        <w:t>s</w:t>
      </w:r>
      <w:bookmarkStart w:id="0" w:name="_GoBack"/>
      <w:bookmarkEnd w:id="0"/>
      <w:r w:rsidR="00696861">
        <w:rPr>
          <w:rFonts w:ascii="Times New Roman" w:hAnsi="Times New Roman" w:cs="Times New Roman"/>
          <w:b/>
          <w:sz w:val="24"/>
          <w:szCs w:val="24"/>
        </w:rPr>
        <w:t xml:space="preserve">. Whichever works best for </w:t>
      </w:r>
      <w:proofErr w:type="spellStart"/>
      <w:r w:rsidR="00696861">
        <w:rPr>
          <w:rFonts w:ascii="Times New Roman" w:hAnsi="Times New Roman" w:cs="Times New Roman"/>
          <w:b/>
          <w:sz w:val="24"/>
          <w:szCs w:val="24"/>
        </w:rPr>
        <w:t>for</w:t>
      </w:r>
      <w:proofErr w:type="spellEnd"/>
      <w:r>
        <w:rPr>
          <w:rFonts w:ascii="Times New Roman" w:hAnsi="Times New Roman" w:cs="Times New Roman"/>
          <w:b/>
          <w:sz w:val="24"/>
          <w:szCs w:val="24"/>
        </w:rPr>
        <w:t>…</w:t>
      </w:r>
    </w:p>
    <w:p w:rsidR="00112330" w:rsidRPr="00BF15FB" w:rsidRDefault="00B50E92" w:rsidP="00BF15FB">
      <w:pPr>
        <w:pStyle w:val="ListParagraph"/>
        <w:numPr>
          <w:ilvl w:val="0"/>
          <w:numId w:val="3"/>
        </w:numPr>
        <w:rPr>
          <w:rFonts w:ascii="Times New Roman" w:hAnsi="Times New Roman" w:cs="Times New Roman"/>
          <w:sz w:val="24"/>
          <w:szCs w:val="24"/>
        </w:rPr>
      </w:pPr>
      <w:r w:rsidRPr="00BF15FB">
        <w:rPr>
          <w:rFonts w:ascii="Times New Roman" w:hAnsi="Times New Roman" w:cs="Times New Roman"/>
          <w:sz w:val="24"/>
          <w:szCs w:val="24"/>
        </w:rPr>
        <w:t>Using the following figure below, perform resource leveling. Assume that each task can be performed independently of the other task.</w:t>
      </w:r>
    </w:p>
    <w:p w:rsidR="00B50E92" w:rsidRDefault="00B50E92" w:rsidP="00B50E92">
      <w:pPr>
        <w:pStyle w:val="ListParagraph"/>
        <w:rPr>
          <w:rFonts w:ascii="Times New Roman" w:hAnsi="Times New Roman" w:cs="Times New Roman"/>
          <w:sz w:val="24"/>
          <w:szCs w:val="24"/>
        </w:rPr>
      </w:pPr>
    </w:p>
    <w:p w:rsidR="00B50E92" w:rsidRDefault="00B50E92" w:rsidP="00B50E92">
      <w:pPr>
        <w:pStyle w:val="ListParagraph"/>
        <w:rPr>
          <w:rFonts w:ascii="Times New Roman" w:hAnsi="Times New Roman" w:cs="Times New Roman"/>
          <w:sz w:val="24"/>
          <w:szCs w:val="24"/>
        </w:rPr>
      </w:pPr>
      <w:r>
        <w:rPr>
          <w:noProof/>
        </w:rPr>
        <w:drawing>
          <wp:inline distT="0" distB="0" distL="0" distR="0">
            <wp:extent cx="5943600" cy="3064030"/>
            <wp:effectExtent l="0" t="0" r="0" b="3175"/>
            <wp:docPr id="1" name="Picture 1" descr="C:\Users\Elizabeth Osholowu\AppData\Local\Microsoft\Windows\INetCache\Content.Word\Chart_1_-_Cha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 Osholowu\AppData\Local\Microsoft\Windows\INetCache\Content.Word\Chart_1_-_Cha_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064030"/>
                    </a:xfrm>
                    <a:prstGeom prst="rect">
                      <a:avLst/>
                    </a:prstGeom>
                    <a:noFill/>
                    <a:ln>
                      <a:noFill/>
                    </a:ln>
                  </pic:spPr>
                </pic:pic>
              </a:graphicData>
            </a:graphic>
          </wp:inline>
        </w:drawing>
      </w:r>
    </w:p>
    <w:p w:rsidR="00B50E92" w:rsidRDefault="00B50E92" w:rsidP="00B50E92">
      <w:pPr>
        <w:rPr>
          <w:rFonts w:ascii="Times New Roman" w:hAnsi="Times New Roman" w:cs="Times New Roman"/>
          <w:sz w:val="24"/>
          <w:szCs w:val="24"/>
        </w:rPr>
      </w:pPr>
      <w:r>
        <w:rPr>
          <w:rFonts w:ascii="Times New Roman" w:hAnsi="Times New Roman" w:cs="Times New Roman"/>
          <w:sz w:val="24"/>
          <w:szCs w:val="24"/>
        </w:rPr>
        <w:t>1b. Using the figure above, perform resource – limited scheduling. Assume that you have only three workers available at any given time. What is the new completion date for the project?</w:t>
      </w:r>
    </w:p>
    <w:p w:rsidR="00696861" w:rsidRDefault="00696861" w:rsidP="00B50E92">
      <w:pPr>
        <w:rPr>
          <w:rFonts w:ascii="Times New Roman" w:hAnsi="Times New Roman" w:cs="Times New Roman"/>
          <w:sz w:val="24"/>
          <w:szCs w:val="24"/>
        </w:rPr>
      </w:pPr>
    </w:p>
    <w:p w:rsidR="00B50E92" w:rsidRDefault="00B50E92" w:rsidP="00B50E92">
      <w:pPr>
        <w:rPr>
          <w:rFonts w:ascii="Times New Roman" w:hAnsi="Times New Roman" w:cs="Times New Roman"/>
          <w:sz w:val="24"/>
          <w:szCs w:val="24"/>
        </w:rPr>
      </w:pPr>
      <w:r>
        <w:rPr>
          <w:rFonts w:ascii="Times New Roman" w:hAnsi="Times New Roman" w:cs="Times New Roman"/>
          <w:sz w:val="24"/>
          <w:szCs w:val="24"/>
        </w:rPr>
        <w:t>2a. Refer to the table below, what is the cumulative budgeted cost at the end of week 6?</w:t>
      </w:r>
    </w:p>
    <w:p w:rsidR="00B50E92" w:rsidRDefault="00B50E92" w:rsidP="00B50E92">
      <w:pPr>
        <w:rPr>
          <w:rFonts w:ascii="Times New Roman" w:hAnsi="Times New Roman" w:cs="Times New Roman"/>
          <w:sz w:val="24"/>
          <w:szCs w:val="24"/>
        </w:rPr>
      </w:pPr>
      <w:r>
        <w:rPr>
          <w:noProof/>
        </w:rPr>
        <w:drawing>
          <wp:inline distT="0" distB="0" distL="0" distR="0">
            <wp:extent cx="5942965" cy="2918460"/>
            <wp:effectExtent l="0" t="0" r="635" b="0"/>
            <wp:docPr id="2" name="Picture 2" descr="C:\Users\Elizabeth Osholowu\AppData\Local\Microsoft\Windows\INetCache\Content.Word\Chart_A_-_Cha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zabeth Osholowu\AppData\Local\Microsoft\Windows\INetCache\Content.Word\Chart_A_-_Cha_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5607" cy="2919757"/>
                    </a:xfrm>
                    <a:prstGeom prst="rect">
                      <a:avLst/>
                    </a:prstGeom>
                    <a:noFill/>
                    <a:ln>
                      <a:noFill/>
                    </a:ln>
                  </pic:spPr>
                </pic:pic>
              </a:graphicData>
            </a:graphic>
          </wp:inline>
        </w:drawing>
      </w:r>
    </w:p>
    <w:p w:rsidR="00704B48" w:rsidRDefault="00704B48" w:rsidP="00B50E92">
      <w:pPr>
        <w:rPr>
          <w:rFonts w:ascii="Times New Roman" w:hAnsi="Times New Roman" w:cs="Times New Roman"/>
          <w:sz w:val="24"/>
          <w:szCs w:val="24"/>
        </w:rPr>
      </w:pPr>
    </w:p>
    <w:p w:rsidR="00704B48" w:rsidRDefault="00704B48" w:rsidP="00B50E92">
      <w:pPr>
        <w:rPr>
          <w:rFonts w:ascii="Times New Roman" w:hAnsi="Times New Roman" w:cs="Times New Roman"/>
          <w:sz w:val="24"/>
          <w:szCs w:val="24"/>
        </w:rPr>
      </w:pPr>
      <w:r>
        <w:rPr>
          <w:rFonts w:ascii="Times New Roman" w:hAnsi="Times New Roman" w:cs="Times New Roman"/>
          <w:sz w:val="24"/>
          <w:szCs w:val="24"/>
        </w:rPr>
        <w:t>2b. Below is a table of actual costs. What is the cumulative actual cost at the end of week 6? Determine whether there is a cost overrun or underrun. What is causing it?</w:t>
      </w:r>
    </w:p>
    <w:p w:rsidR="00704B48" w:rsidRDefault="00704B48" w:rsidP="00B50E92">
      <w:pPr>
        <w:rPr>
          <w:rFonts w:ascii="Times New Roman" w:hAnsi="Times New Roman" w:cs="Times New Roman"/>
          <w:sz w:val="24"/>
          <w:szCs w:val="24"/>
        </w:rPr>
      </w:pPr>
      <w:r>
        <w:rPr>
          <w:noProof/>
        </w:rPr>
        <w:drawing>
          <wp:inline distT="0" distB="0" distL="0" distR="0">
            <wp:extent cx="5943600" cy="3064030"/>
            <wp:effectExtent l="0" t="0" r="0" b="3175"/>
            <wp:docPr id="3" name="Picture 3" descr="C:\Users\Elizabeth Osholowu\AppData\Local\Microsoft\Windows\INetCache\Content.Word\Chart_B_-_Cha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izabeth Osholowu\AppData\Local\Microsoft\Windows\INetCache\Content.Word\Chart_B_-_Cha_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064030"/>
                    </a:xfrm>
                    <a:prstGeom prst="rect">
                      <a:avLst/>
                    </a:prstGeom>
                    <a:noFill/>
                    <a:ln>
                      <a:noFill/>
                    </a:ln>
                  </pic:spPr>
                </pic:pic>
              </a:graphicData>
            </a:graphic>
          </wp:inline>
        </w:drawing>
      </w:r>
    </w:p>
    <w:p w:rsidR="00704B48" w:rsidRDefault="00704B48" w:rsidP="00B50E92">
      <w:pPr>
        <w:rPr>
          <w:rFonts w:ascii="Times New Roman" w:hAnsi="Times New Roman" w:cs="Times New Roman"/>
          <w:sz w:val="24"/>
          <w:szCs w:val="24"/>
        </w:rPr>
      </w:pPr>
    </w:p>
    <w:p w:rsidR="00704B48" w:rsidRDefault="00704B48" w:rsidP="00B50E92">
      <w:pPr>
        <w:rPr>
          <w:rFonts w:ascii="Times New Roman" w:hAnsi="Times New Roman" w:cs="Times New Roman"/>
          <w:sz w:val="24"/>
          <w:szCs w:val="24"/>
        </w:rPr>
      </w:pPr>
      <w:r>
        <w:rPr>
          <w:rFonts w:ascii="Times New Roman" w:hAnsi="Times New Roman" w:cs="Times New Roman"/>
          <w:sz w:val="24"/>
          <w:szCs w:val="24"/>
        </w:rPr>
        <w:t>2c. Below is a table of the cumulative percentages of work completed by the end of week 6. What is the cumulative earned value of the project at the end of week 6? Is it good?</w:t>
      </w:r>
    </w:p>
    <w:p w:rsidR="00704B48" w:rsidRDefault="007223F2" w:rsidP="00B50E92">
      <w:pPr>
        <w:rPr>
          <w:rFonts w:ascii="Times New Roman" w:hAnsi="Times New Roman" w:cs="Times New Roman"/>
          <w:sz w:val="24"/>
          <w:szCs w:val="24"/>
        </w:rPr>
      </w:pPr>
      <w:r>
        <w:rPr>
          <w:noProof/>
        </w:rPr>
        <w:drawing>
          <wp:inline distT="0" distB="0" distL="0" distR="0">
            <wp:extent cx="5943600" cy="3064030"/>
            <wp:effectExtent l="0" t="0" r="0" b="3175"/>
            <wp:docPr id="4" name="Picture 4" descr="C:\Users\Elizabeth Osholowu\AppData\Local\Microsoft\Windows\INetCache\Content.Word\Chart_C_-_Cha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izabeth Osholowu\AppData\Local\Microsoft\Windows\INetCache\Content.Word\Chart_C_-_Cha_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064030"/>
                    </a:xfrm>
                    <a:prstGeom prst="rect">
                      <a:avLst/>
                    </a:prstGeom>
                    <a:noFill/>
                    <a:ln>
                      <a:noFill/>
                    </a:ln>
                  </pic:spPr>
                </pic:pic>
              </a:graphicData>
            </a:graphic>
          </wp:inline>
        </w:drawing>
      </w:r>
    </w:p>
    <w:p w:rsidR="007223F2" w:rsidRDefault="007223F2" w:rsidP="00B50E92">
      <w:pPr>
        <w:rPr>
          <w:rFonts w:ascii="Times New Roman" w:hAnsi="Times New Roman" w:cs="Times New Roman"/>
          <w:sz w:val="24"/>
          <w:szCs w:val="24"/>
        </w:rPr>
      </w:pPr>
      <w:r>
        <w:rPr>
          <w:rFonts w:ascii="Times New Roman" w:hAnsi="Times New Roman" w:cs="Times New Roman"/>
          <w:sz w:val="24"/>
          <w:szCs w:val="24"/>
        </w:rPr>
        <w:t>d. What is the CPI at the end of week 6? What is the CV?</w:t>
      </w:r>
    </w:p>
    <w:p w:rsidR="007223F2" w:rsidRPr="00B50E92" w:rsidRDefault="007223F2" w:rsidP="00B50E92">
      <w:pPr>
        <w:rPr>
          <w:rFonts w:ascii="Times New Roman" w:hAnsi="Times New Roman" w:cs="Times New Roman"/>
          <w:sz w:val="24"/>
          <w:szCs w:val="24"/>
        </w:rPr>
      </w:pPr>
      <w:r>
        <w:rPr>
          <w:rFonts w:ascii="Times New Roman" w:hAnsi="Times New Roman" w:cs="Times New Roman"/>
          <w:sz w:val="24"/>
          <w:szCs w:val="24"/>
        </w:rPr>
        <w:lastRenderedPageBreak/>
        <w:t>e. Calculate the FCAC using the first two methods described in the chapter. In addition, describe a third FCAC method you could use.</w:t>
      </w:r>
    </w:p>
    <w:sectPr w:rsidR="007223F2" w:rsidRPr="00B50E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2E23" w:rsidRDefault="00B12E23" w:rsidP="00BF15FB">
      <w:pPr>
        <w:spacing w:after="0" w:line="240" w:lineRule="auto"/>
      </w:pPr>
      <w:r>
        <w:separator/>
      </w:r>
    </w:p>
  </w:endnote>
  <w:endnote w:type="continuationSeparator" w:id="0">
    <w:p w:rsidR="00B12E23" w:rsidRDefault="00B12E23" w:rsidP="00BF1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2E23" w:rsidRDefault="00B12E23" w:rsidP="00BF15FB">
      <w:pPr>
        <w:spacing w:after="0" w:line="240" w:lineRule="auto"/>
      </w:pPr>
      <w:r>
        <w:separator/>
      </w:r>
    </w:p>
  </w:footnote>
  <w:footnote w:type="continuationSeparator" w:id="0">
    <w:p w:rsidR="00B12E23" w:rsidRDefault="00B12E23" w:rsidP="00BF15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90AF2"/>
    <w:multiLevelType w:val="hybridMultilevel"/>
    <w:tmpl w:val="3FD2C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0A5911"/>
    <w:multiLevelType w:val="hybridMultilevel"/>
    <w:tmpl w:val="2488D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C241CC"/>
    <w:multiLevelType w:val="hybridMultilevel"/>
    <w:tmpl w:val="E1040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B48"/>
    <w:rsid w:val="00112330"/>
    <w:rsid w:val="0046043E"/>
    <w:rsid w:val="00696861"/>
    <w:rsid w:val="00704B48"/>
    <w:rsid w:val="007223F2"/>
    <w:rsid w:val="007A2E79"/>
    <w:rsid w:val="008C7521"/>
    <w:rsid w:val="00B12E23"/>
    <w:rsid w:val="00B50E92"/>
    <w:rsid w:val="00BF15FB"/>
    <w:rsid w:val="00DF6B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CF154"/>
  <w15:chartTrackingRefBased/>
  <w15:docId w15:val="{AB9F6BE2-5C8A-4ADF-A85D-FC4068D92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6B48"/>
    <w:pPr>
      <w:ind w:left="720"/>
      <w:contextualSpacing/>
    </w:pPr>
  </w:style>
  <w:style w:type="paragraph" w:styleId="Header">
    <w:name w:val="header"/>
    <w:basedOn w:val="Normal"/>
    <w:link w:val="HeaderChar"/>
    <w:uiPriority w:val="99"/>
    <w:unhideWhenUsed/>
    <w:rsid w:val="00BF15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15FB"/>
  </w:style>
  <w:style w:type="paragraph" w:styleId="Footer">
    <w:name w:val="footer"/>
    <w:basedOn w:val="Normal"/>
    <w:link w:val="FooterChar"/>
    <w:uiPriority w:val="99"/>
    <w:unhideWhenUsed/>
    <w:rsid w:val="00BF15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5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3</Pages>
  <Words>155</Words>
  <Characters>890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Yalla</dc:creator>
  <cp:keywords/>
  <dc:description/>
  <cp:lastModifiedBy>Elizabeth Osholowu</cp:lastModifiedBy>
  <cp:revision>3</cp:revision>
  <dcterms:created xsi:type="dcterms:W3CDTF">2017-06-18T23:25:00Z</dcterms:created>
  <dcterms:modified xsi:type="dcterms:W3CDTF">2017-06-19T00:24:00Z</dcterms:modified>
</cp:coreProperties>
</file>